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84CBD" w14:textId="51B70245" w:rsidR="001264DD" w:rsidRDefault="00A242DC" w:rsidP="00EC631B">
      <w:pPr>
        <w:pStyle w:val="Tittel"/>
      </w:pPr>
      <w:r>
        <w:t>Lokal f</w:t>
      </w:r>
      <w:r w:rsidR="005D6BCF" w:rsidRPr="00EC631B">
        <w:t xml:space="preserve">orskrift om hovedmål ved </w:t>
      </w:r>
      <w:r w:rsidR="00EC631B" w:rsidRPr="00EC631B">
        <w:t>Lyngmyr ungdomsskole, Tvedestrand barn</w:t>
      </w:r>
      <w:r w:rsidR="00EC631B">
        <w:t>eskole og Sandøya skole</w:t>
      </w:r>
    </w:p>
    <w:p w14:paraId="683F3676" w14:textId="10D015FA" w:rsidR="00125C99" w:rsidRPr="003922F2" w:rsidRDefault="00125C99" w:rsidP="00125C99">
      <w:pPr>
        <w:pStyle w:val="Default"/>
        <w:rPr>
          <w:rFonts w:ascii="Calibri" w:hAnsi="Calibri" w:cs="Calibri"/>
          <w:sz w:val="22"/>
          <w:szCs w:val="22"/>
        </w:rPr>
      </w:pPr>
      <w:r w:rsidRPr="003922F2">
        <w:rPr>
          <w:rFonts w:ascii="Calibri" w:hAnsi="Calibri" w:cs="Calibri"/>
          <w:i/>
          <w:iCs/>
          <w:sz w:val="22"/>
          <w:szCs w:val="22"/>
        </w:rPr>
        <w:t xml:space="preserve">Hjemmel: </w:t>
      </w:r>
      <w:r w:rsidR="003922F2" w:rsidRPr="003922F2">
        <w:rPr>
          <w:rFonts w:ascii="Calibri" w:hAnsi="Calibri" w:cs="Calibri"/>
          <w:i/>
          <w:iCs/>
          <w:sz w:val="22"/>
          <w:szCs w:val="22"/>
        </w:rPr>
        <w:t xml:space="preserve">Fastsatt av Tvedestrand kommunestyre </w:t>
      </w:r>
      <w:r w:rsidR="003922F2" w:rsidRPr="003922F2">
        <w:rPr>
          <w:rFonts w:ascii="Calibri" w:hAnsi="Calibri" w:cs="Calibri"/>
          <w:i/>
          <w:iCs/>
          <w:color w:val="FF0000"/>
          <w:sz w:val="22"/>
          <w:szCs w:val="22"/>
        </w:rPr>
        <w:t>(sett in</w:t>
      </w:r>
      <w:r w:rsidR="003922F2">
        <w:rPr>
          <w:rFonts w:ascii="Calibri" w:hAnsi="Calibri" w:cs="Calibri"/>
          <w:i/>
          <w:iCs/>
          <w:color w:val="FF0000"/>
          <w:sz w:val="22"/>
          <w:szCs w:val="22"/>
        </w:rPr>
        <w:t xml:space="preserve">n dato og </w:t>
      </w:r>
      <w:proofErr w:type="gramStart"/>
      <w:r w:rsidR="003922F2">
        <w:rPr>
          <w:rFonts w:ascii="Calibri" w:hAnsi="Calibri" w:cs="Calibri"/>
          <w:i/>
          <w:iCs/>
          <w:color w:val="FF0000"/>
          <w:sz w:val="22"/>
          <w:szCs w:val="22"/>
        </w:rPr>
        <w:t>år )</w:t>
      </w:r>
      <w:proofErr w:type="gramEnd"/>
      <w:r w:rsidR="003922F2" w:rsidRPr="003922F2">
        <w:rPr>
          <w:rFonts w:ascii="Calibri" w:hAnsi="Calibri" w:cs="Calibri"/>
          <w:i/>
          <w:iCs/>
          <w:sz w:val="22"/>
          <w:szCs w:val="22"/>
        </w:rPr>
        <w:t xml:space="preserve"> med hjemmel i lov 9. juni 2023 nr. 30 om grunnskolen og den videregående opplæringa (opplæringsloven) § 15-2.</w:t>
      </w:r>
    </w:p>
    <w:p w14:paraId="099CD7B2" w14:textId="77777777" w:rsidR="00EC631B" w:rsidRPr="003922F2" w:rsidRDefault="00EC631B" w:rsidP="00EC631B"/>
    <w:p w14:paraId="1E124619" w14:textId="4641F0F3" w:rsidR="005D6BCF" w:rsidRDefault="005D6BCF">
      <w:pPr>
        <w:rPr>
          <w:rFonts w:ascii="Calibri" w:eastAsiaTheme="majorEastAsia" w:hAnsi="Calibri" w:cs="Calibri"/>
          <w:spacing w:val="-10"/>
          <w:kern w:val="28"/>
          <w:lang w:val="nn-NO"/>
        </w:rPr>
      </w:pPr>
      <w:r w:rsidRPr="005D6BCF">
        <w:rPr>
          <w:rFonts w:ascii="Calibri" w:eastAsiaTheme="majorEastAsia" w:hAnsi="Calibri" w:cs="Calibri"/>
          <w:spacing w:val="-10"/>
          <w:kern w:val="28"/>
          <w:lang w:val="nn-NO"/>
        </w:rPr>
        <w:t>Det følger av</w:t>
      </w:r>
      <w:r>
        <w:rPr>
          <w:rFonts w:ascii="Calibri" w:eastAsiaTheme="majorEastAsia" w:hAnsi="Calibri" w:cs="Calibri"/>
          <w:spacing w:val="-10"/>
          <w:kern w:val="28"/>
          <w:lang w:val="nn-NO"/>
        </w:rPr>
        <w:t xml:space="preserve"> </w:t>
      </w:r>
      <w:r w:rsidRPr="005D6BCF">
        <w:rPr>
          <w:rFonts w:ascii="Calibri" w:eastAsiaTheme="majorEastAsia" w:hAnsi="Calibri" w:cs="Calibri"/>
          <w:spacing w:val="-10"/>
          <w:kern w:val="28"/>
          <w:lang w:val="nn-NO"/>
        </w:rPr>
        <w:t>§ 15-2.Hovudmål på kvar skole</w:t>
      </w:r>
      <w:r>
        <w:rPr>
          <w:rFonts w:ascii="Calibri" w:eastAsiaTheme="majorEastAsia" w:hAnsi="Calibri" w:cs="Calibri"/>
          <w:spacing w:val="-10"/>
          <w:kern w:val="28"/>
          <w:lang w:val="nn-NO"/>
        </w:rPr>
        <w:t xml:space="preserve"> i </w:t>
      </w:r>
      <w:r w:rsidRPr="005D6BCF">
        <w:rPr>
          <w:rFonts w:ascii="Calibri" w:eastAsiaTheme="majorEastAsia" w:hAnsi="Calibri" w:cs="Calibri"/>
          <w:spacing w:val="-10"/>
          <w:kern w:val="28"/>
          <w:lang w:val="nn-NO"/>
        </w:rPr>
        <w:t xml:space="preserve"> Lov om grunnskoleopplæringa og den vidaregåande opplæringa (opplæringslova)</w:t>
      </w:r>
      <w:r>
        <w:rPr>
          <w:rFonts w:ascii="Calibri" w:eastAsiaTheme="majorEastAsia" w:hAnsi="Calibri" w:cs="Calibri"/>
          <w:spacing w:val="-10"/>
          <w:kern w:val="28"/>
          <w:lang w:val="nn-NO"/>
        </w:rPr>
        <w:t xml:space="preserve"> at</w:t>
      </w:r>
    </w:p>
    <w:p w14:paraId="23323AA6" w14:textId="008A90E0" w:rsidR="005D6BCF" w:rsidRPr="005D6BCF" w:rsidRDefault="005D6BCF" w:rsidP="005D6BCF">
      <w:pPr>
        <w:ind w:left="705"/>
        <w:rPr>
          <w:rFonts w:ascii="Calibri" w:eastAsiaTheme="majorEastAsia" w:hAnsi="Calibri" w:cs="Calibri"/>
          <w:i/>
          <w:iCs/>
          <w:spacing w:val="-10"/>
          <w:kern w:val="28"/>
          <w:lang w:val="nn-NO"/>
        </w:rPr>
      </w:pPr>
      <w:r w:rsidRPr="005D6BCF">
        <w:rPr>
          <w:rFonts w:ascii="Calibri" w:eastAsiaTheme="majorEastAsia" w:hAnsi="Calibri" w:cs="Calibri"/>
          <w:i/>
          <w:iCs/>
          <w:spacing w:val="-10"/>
          <w:kern w:val="28"/>
          <w:lang w:val="nn-NO"/>
        </w:rPr>
        <w:t>Kommunen og fylkeskommunen gir forskrift om kva skriftspråk som skal vere hovudmålet på kvar skole, anten bokmål eller nynorsk. Skolen skal bruke hovudmålet i den skriftlege opplæringa og i den skriftlege kommunikasjonen med elevane og foreldra.</w:t>
      </w:r>
    </w:p>
    <w:p w14:paraId="19A111E7" w14:textId="0C2EF570" w:rsidR="005D6BCF" w:rsidRDefault="005D6BCF" w:rsidP="005D6BCF">
      <w:pPr>
        <w:ind w:left="705"/>
        <w:rPr>
          <w:rFonts w:ascii="Calibri" w:eastAsiaTheme="majorEastAsia" w:hAnsi="Calibri" w:cs="Calibri"/>
          <w:i/>
          <w:iCs/>
          <w:spacing w:val="-10"/>
          <w:kern w:val="28"/>
          <w:lang w:val="nn-NO"/>
        </w:rPr>
      </w:pPr>
      <w:r w:rsidRPr="005D6BCF">
        <w:rPr>
          <w:rFonts w:ascii="Calibri" w:eastAsiaTheme="majorEastAsia" w:hAnsi="Calibri" w:cs="Calibri"/>
          <w:i/>
          <w:iCs/>
          <w:spacing w:val="-10"/>
          <w:kern w:val="28"/>
          <w:lang w:val="nn-NO"/>
        </w:rPr>
        <w:t>I samband med skifte av hovudmål på ein grunnskole eller når eit fleirtal i kommunestyret eller minst 1/4 av dei røysteføre i kommunen krev det, skal det haldast rådgivande røysting. Nytt vedtak om hovudmål kan ikkje gjerast før det har gått fem år. Departementet kan gi forskrift om røysterett, ansvar for røystinga og organisering av røystinga.</w:t>
      </w:r>
    </w:p>
    <w:p w14:paraId="28AC1A94" w14:textId="77777777" w:rsidR="005D6BCF" w:rsidRPr="005D6BCF" w:rsidRDefault="005D6BCF" w:rsidP="00EC631B">
      <w:pPr>
        <w:pStyle w:val="Overskrift1"/>
        <w:rPr>
          <w:lang w:val="nn-NO"/>
        </w:rPr>
      </w:pPr>
      <w:r w:rsidRPr="005D6BCF">
        <w:rPr>
          <w:lang w:val="nn-NO"/>
        </w:rPr>
        <w:t xml:space="preserve">§ 1 Formål og </w:t>
      </w:r>
      <w:proofErr w:type="spellStart"/>
      <w:r w:rsidRPr="005D6BCF">
        <w:rPr>
          <w:lang w:val="nn-NO"/>
        </w:rPr>
        <w:t>virkeområde</w:t>
      </w:r>
      <w:proofErr w:type="spellEnd"/>
    </w:p>
    <w:p w14:paraId="5CE10FDB" w14:textId="6863C9F4" w:rsidR="005D6BCF" w:rsidRPr="005D6BCF" w:rsidRDefault="005D6BCF" w:rsidP="005D6BCF">
      <w:pPr>
        <w:rPr>
          <w:rFonts w:ascii="Calibri" w:eastAsiaTheme="majorEastAsia" w:hAnsi="Calibri" w:cs="Calibri"/>
          <w:spacing w:val="-10"/>
          <w:kern w:val="28"/>
        </w:rPr>
      </w:pPr>
      <w:proofErr w:type="spellStart"/>
      <w:r w:rsidRPr="005D6BCF">
        <w:rPr>
          <w:rFonts w:ascii="Calibri" w:eastAsiaTheme="majorEastAsia" w:hAnsi="Calibri" w:cs="Calibri"/>
          <w:spacing w:val="-10"/>
          <w:kern w:val="28"/>
          <w:lang w:val="nn-NO"/>
        </w:rPr>
        <w:t>Forskriften</w:t>
      </w:r>
      <w:proofErr w:type="spellEnd"/>
      <w:r w:rsidRPr="005D6BCF">
        <w:rPr>
          <w:rFonts w:ascii="Calibri" w:eastAsiaTheme="majorEastAsia" w:hAnsi="Calibri" w:cs="Calibri"/>
          <w:spacing w:val="-10"/>
          <w:kern w:val="28"/>
          <w:lang w:val="nn-NO"/>
        </w:rPr>
        <w:t xml:space="preserve"> gir informasjon om </w:t>
      </w:r>
      <w:proofErr w:type="spellStart"/>
      <w:r w:rsidRPr="005D6BCF">
        <w:rPr>
          <w:rFonts w:ascii="Calibri" w:eastAsiaTheme="majorEastAsia" w:hAnsi="Calibri" w:cs="Calibri"/>
          <w:spacing w:val="-10"/>
          <w:kern w:val="28"/>
          <w:lang w:val="nn-NO"/>
        </w:rPr>
        <w:t>hvilket</w:t>
      </w:r>
      <w:proofErr w:type="spellEnd"/>
      <w:r w:rsidRPr="005D6BCF">
        <w:rPr>
          <w:rFonts w:ascii="Calibri" w:eastAsiaTheme="majorEastAsia" w:hAnsi="Calibri" w:cs="Calibri"/>
          <w:spacing w:val="-10"/>
          <w:kern w:val="28"/>
          <w:lang w:val="nn-NO"/>
        </w:rPr>
        <w:t xml:space="preserve"> skriftspråk og kommunikasjon som er </w:t>
      </w:r>
      <w:proofErr w:type="spellStart"/>
      <w:r w:rsidRPr="005D6BCF">
        <w:rPr>
          <w:rFonts w:ascii="Calibri" w:eastAsiaTheme="majorEastAsia" w:hAnsi="Calibri" w:cs="Calibri"/>
          <w:spacing w:val="-10"/>
          <w:kern w:val="28"/>
          <w:lang w:val="nn-NO"/>
        </w:rPr>
        <w:t>valgt</w:t>
      </w:r>
      <w:proofErr w:type="spellEnd"/>
      <w:r w:rsidRPr="005D6BCF">
        <w:rPr>
          <w:rFonts w:ascii="Calibri" w:eastAsiaTheme="majorEastAsia" w:hAnsi="Calibri" w:cs="Calibri"/>
          <w:spacing w:val="-10"/>
          <w:kern w:val="28"/>
          <w:lang w:val="nn-NO"/>
        </w:rPr>
        <w:t xml:space="preserve"> som</w:t>
      </w:r>
      <w:r>
        <w:rPr>
          <w:rFonts w:ascii="Calibri" w:eastAsiaTheme="majorEastAsia" w:hAnsi="Calibri" w:cs="Calibri"/>
          <w:spacing w:val="-10"/>
          <w:kern w:val="28"/>
          <w:lang w:val="nn-NO"/>
        </w:rPr>
        <w:t xml:space="preserve"> </w:t>
      </w:r>
      <w:proofErr w:type="spellStart"/>
      <w:r w:rsidRPr="005D6BCF">
        <w:rPr>
          <w:rFonts w:ascii="Calibri" w:eastAsiaTheme="majorEastAsia" w:hAnsi="Calibri" w:cs="Calibri"/>
          <w:spacing w:val="-10"/>
          <w:kern w:val="28"/>
          <w:lang w:val="nn-NO"/>
        </w:rPr>
        <w:t>hovedmål</w:t>
      </w:r>
      <w:proofErr w:type="spellEnd"/>
      <w:r w:rsidRPr="005D6BCF">
        <w:rPr>
          <w:rFonts w:ascii="Calibri" w:eastAsiaTheme="majorEastAsia" w:hAnsi="Calibri" w:cs="Calibri"/>
          <w:spacing w:val="-10"/>
          <w:kern w:val="28"/>
          <w:lang w:val="nn-NO"/>
        </w:rPr>
        <w:t xml:space="preserve"> ved den enkelte skole i </w:t>
      </w:r>
      <w:r>
        <w:rPr>
          <w:rFonts w:ascii="Calibri" w:eastAsiaTheme="majorEastAsia" w:hAnsi="Calibri" w:cs="Calibri"/>
          <w:spacing w:val="-10"/>
          <w:kern w:val="28"/>
          <w:lang w:val="nn-NO"/>
        </w:rPr>
        <w:t xml:space="preserve">Tvedestrand kommune </w:t>
      </w:r>
      <w:r w:rsidRPr="005D6BCF">
        <w:rPr>
          <w:rFonts w:ascii="Calibri" w:eastAsiaTheme="majorEastAsia" w:hAnsi="Calibri" w:cs="Calibri"/>
          <w:spacing w:val="-10"/>
          <w:kern w:val="28"/>
          <w:lang w:val="nn-NO"/>
        </w:rPr>
        <w:t>.</w:t>
      </w:r>
      <w:r>
        <w:rPr>
          <w:rFonts w:ascii="Calibri" w:eastAsiaTheme="majorEastAsia" w:hAnsi="Calibri" w:cs="Calibri"/>
          <w:spacing w:val="-10"/>
          <w:kern w:val="28"/>
          <w:lang w:val="nn-NO"/>
        </w:rPr>
        <w:t xml:space="preserve"> </w:t>
      </w:r>
      <w:r w:rsidRPr="005D6BCF">
        <w:rPr>
          <w:rFonts w:ascii="Calibri" w:eastAsiaTheme="majorEastAsia" w:hAnsi="Calibri" w:cs="Calibri"/>
          <w:spacing w:val="-10"/>
          <w:kern w:val="28"/>
        </w:rPr>
        <w:t>Forskriften gjelder for elever ved Lyngmyr ungdomsskole, Tvedestrand barn</w:t>
      </w:r>
      <w:r>
        <w:rPr>
          <w:rFonts w:ascii="Calibri" w:eastAsiaTheme="majorEastAsia" w:hAnsi="Calibri" w:cs="Calibri"/>
          <w:spacing w:val="-10"/>
          <w:kern w:val="28"/>
        </w:rPr>
        <w:t>eskole</w:t>
      </w:r>
      <w:r w:rsidRPr="005D6BCF">
        <w:rPr>
          <w:rFonts w:ascii="Calibri" w:eastAsiaTheme="majorEastAsia" w:hAnsi="Calibri" w:cs="Calibri"/>
          <w:spacing w:val="-10"/>
          <w:kern w:val="28"/>
        </w:rPr>
        <w:t xml:space="preserve"> og </w:t>
      </w:r>
      <w:r>
        <w:rPr>
          <w:rFonts w:ascii="Calibri" w:eastAsiaTheme="majorEastAsia" w:hAnsi="Calibri" w:cs="Calibri"/>
          <w:spacing w:val="-10"/>
          <w:kern w:val="28"/>
        </w:rPr>
        <w:t>Sandøya skole</w:t>
      </w:r>
      <w:r w:rsidRPr="005D6BCF">
        <w:rPr>
          <w:rFonts w:ascii="Calibri" w:eastAsiaTheme="majorEastAsia" w:hAnsi="Calibri" w:cs="Calibri"/>
          <w:spacing w:val="-10"/>
          <w:kern w:val="28"/>
        </w:rPr>
        <w:t xml:space="preserve"> hvor hovedmålformen brukes i den skriftlige</w:t>
      </w:r>
      <w:r>
        <w:rPr>
          <w:rFonts w:ascii="Calibri" w:eastAsiaTheme="majorEastAsia" w:hAnsi="Calibri" w:cs="Calibri"/>
          <w:spacing w:val="-10"/>
          <w:kern w:val="28"/>
        </w:rPr>
        <w:t xml:space="preserve"> </w:t>
      </w:r>
      <w:r w:rsidRPr="005D6BCF">
        <w:rPr>
          <w:rFonts w:ascii="Calibri" w:eastAsiaTheme="majorEastAsia" w:hAnsi="Calibri" w:cs="Calibri"/>
          <w:spacing w:val="-10"/>
          <w:kern w:val="28"/>
        </w:rPr>
        <w:t>opplæringen og skriftlige kommunikasjonen.</w:t>
      </w:r>
    </w:p>
    <w:p w14:paraId="412A3C4B" w14:textId="6A7B70C4" w:rsidR="005D6BCF" w:rsidRPr="005D6BCF" w:rsidRDefault="005D6BCF" w:rsidP="00EC631B">
      <w:pPr>
        <w:pStyle w:val="Overskrift1"/>
      </w:pPr>
      <w:r w:rsidRPr="005D6BCF">
        <w:t>§ 2 Hovedmål for hver enkelt skole</w:t>
      </w:r>
    </w:p>
    <w:p w14:paraId="7DC2847E" w14:textId="392AAC40" w:rsidR="005D6BCF" w:rsidRPr="005D6BCF" w:rsidRDefault="005D6BCF" w:rsidP="005D6BCF">
      <w:pPr>
        <w:rPr>
          <w:rFonts w:ascii="Calibri" w:eastAsiaTheme="majorEastAsia" w:hAnsi="Calibri" w:cs="Calibri"/>
          <w:spacing w:val="-10"/>
          <w:kern w:val="28"/>
        </w:rPr>
      </w:pPr>
      <w:r w:rsidRPr="005D6BCF">
        <w:rPr>
          <w:rFonts w:ascii="Calibri" w:eastAsiaTheme="majorEastAsia" w:hAnsi="Calibri" w:cs="Calibri"/>
          <w:spacing w:val="-10"/>
          <w:kern w:val="28"/>
        </w:rPr>
        <w:t xml:space="preserve">Ved kommunens </w:t>
      </w:r>
      <w:r>
        <w:rPr>
          <w:rFonts w:ascii="Calibri" w:eastAsiaTheme="majorEastAsia" w:hAnsi="Calibri" w:cs="Calibri"/>
          <w:spacing w:val="-10"/>
          <w:kern w:val="28"/>
        </w:rPr>
        <w:t xml:space="preserve">tre </w:t>
      </w:r>
      <w:r w:rsidRPr="005D6BCF">
        <w:rPr>
          <w:rFonts w:ascii="Calibri" w:eastAsiaTheme="majorEastAsia" w:hAnsi="Calibri" w:cs="Calibri"/>
          <w:spacing w:val="-10"/>
          <w:kern w:val="28"/>
        </w:rPr>
        <w:t xml:space="preserve">skoler, </w:t>
      </w:r>
      <w:r w:rsidR="00EC631B">
        <w:rPr>
          <w:rFonts w:ascii="Calibri" w:eastAsiaTheme="majorEastAsia" w:hAnsi="Calibri" w:cs="Calibri"/>
          <w:spacing w:val="-10"/>
          <w:kern w:val="28"/>
        </w:rPr>
        <w:t xml:space="preserve">Lyngmyr ungdomsskole, </w:t>
      </w:r>
      <w:r>
        <w:rPr>
          <w:rFonts w:ascii="Calibri" w:eastAsiaTheme="majorEastAsia" w:hAnsi="Calibri" w:cs="Calibri"/>
          <w:spacing w:val="-10"/>
          <w:kern w:val="28"/>
        </w:rPr>
        <w:t>Tvedestrand barneskole</w:t>
      </w:r>
      <w:r w:rsidR="00EC631B">
        <w:rPr>
          <w:rFonts w:ascii="Calibri" w:eastAsiaTheme="majorEastAsia" w:hAnsi="Calibri" w:cs="Calibri"/>
          <w:spacing w:val="-10"/>
          <w:kern w:val="28"/>
        </w:rPr>
        <w:t xml:space="preserve"> og </w:t>
      </w:r>
      <w:proofErr w:type="gramStart"/>
      <w:r w:rsidR="00EC631B">
        <w:rPr>
          <w:rFonts w:ascii="Calibri" w:eastAsiaTheme="majorEastAsia" w:hAnsi="Calibri" w:cs="Calibri"/>
          <w:spacing w:val="-10"/>
          <w:kern w:val="28"/>
        </w:rPr>
        <w:t xml:space="preserve">Sandøya </w:t>
      </w:r>
      <w:r w:rsidRPr="005D6BCF">
        <w:rPr>
          <w:rFonts w:ascii="Calibri" w:eastAsiaTheme="majorEastAsia" w:hAnsi="Calibri" w:cs="Calibri"/>
          <w:spacing w:val="-10"/>
          <w:kern w:val="28"/>
        </w:rPr>
        <w:t xml:space="preserve"> skole</w:t>
      </w:r>
      <w:proofErr w:type="gramEnd"/>
      <w:r w:rsidRPr="005D6BCF">
        <w:rPr>
          <w:rFonts w:ascii="Calibri" w:eastAsiaTheme="majorEastAsia" w:hAnsi="Calibri" w:cs="Calibri"/>
          <w:spacing w:val="-10"/>
          <w:kern w:val="28"/>
        </w:rPr>
        <w:t xml:space="preserve"> er bokmål hovedmålet i den</w:t>
      </w:r>
      <w:r w:rsidR="00EC631B">
        <w:rPr>
          <w:rFonts w:ascii="Calibri" w:eastAsiaTheme="majorEastAsia" w:hAnsi="Calibri" w:cs="Calibri"/>
          <w:spacing w:val="-10"/>
          <w:kern w:val="28"/>
        </w:rPr>
        <w:t xml:space="preserve"> </w:t>
      </w:r>
      <w:r w:rsidRPr="005D6BCF">
        <w:rPr>
          <w:rFonts w:ascii="Calibri" w:eastAsiaTheme="majorEastAsia" w:hAnsi="Calibri" w:cs="Calibri"/>
          <w:spacing w:val="-10"/>
          <w:kern w:val="28"/>
        </w:rPr>
        <w:t>skriftlige opplæringen og i den skriftlige kommunikasjonen med elevene, lærere og</w:t>
      </w:r>
      <w:r w:rsidR="00EC631B">
        <w:rPr>
          <w:rFonts w:ascii="Calibri" w:eastAsiaTheme="majorEastAsia" w:hAnsi="Calibri" w:cs="Calibri"/>
          <w:spacing w:val="-10"/>
          <w:kern w:val="28"/>
        </w:rPr>
        <w:t xml:space="preserve"> </w:t>
      </w:r>
      <w:r w:rsidRPr="005D6BCF">
        <w:rPr>
          <w:rFonts w:ascii="Calibri" w:eastAsiaTheme="majorEastAsia" w:hAnsi="Calibri" w:cs="Calibri"/>
          <w:spacing w:val="-10"/>
          <w:kern w:val="28"/>
        </w:rPr>
        <w:t>foreldrene.</w:t>
      </w:r>
    </w:p>
    <w:p w14:paraId="2A61D634" w14:textId="338BBA01" w:rsidR="005D6BCF" w:rsidRPr="00EC631B" w:rsidRDefault="005D6BCF" w:rsidP="00EC631B">
      <w:pPr>
        <w:pStyle w:val="Overskrift1"/>
      </w:pPr>
      <w:r w:rsidRPr="00EC631B">
        <w:t>§ 3 Bytte av hovedmål</w:t>
      </w:r>
    </w:p>
    <w:p w14:paraId="14C17DE0" w14:textId="2018E6EF" w:rsidR="005D6BCF" w:rsidRPr="005D6BCF" w:rsidRDefault="005D6BCF" w:rsidP="005D6BCF">
      <w:pPr>
        <w:rPr>
          <w:rFonts w:ascii="Calibri" w:eastAsiaTheme="majorEastAsia" w:hAnsi="Calibri" w:cs="Calibri"/>
          <w:spacing w:val="-10"/>
          <w:kern w:val="28"/>
        </w:rPr>
      </w:pPr>
      <w:r w:rsidRPr="005D6BCF">
        <w:rPr>
          <w:rFonts w:ascii="Calibri" w:eastAsiaTheme="majorEastAsia" w:hAnsi="Calibri" w:cs="Calibri"/>
          <w:spacing w:val="-10"/>
          <w:kern w:val="28"/>
        </w:rPr>
        <w:t>I anledning skifte av hovedmål på en grunnskole eller når et flertall i kommunestyret eller</w:t>
      </w:r>
      <w:r w:rsidR="00EC631B">
        <w:rPr>
          <w:rFonts w:ascii="Calibri" w:eastAsiaTheme="majorEastAsia" w:hAnsi="Calibri" w:cs="Calibri"/>
          <w:spacing w:val="-10"/>
          <w:kern w:val="28"/>
        </w:rPr>
        <w:t xml:space="preserve"> </w:t>
      </w:r>
      <w:r w:rsidRPr="005D6BCF">
        <w:rPr>
          <w:rFonts w:ascii="Calibri" w:eastAsiaTheme="majorEastAsia" w:hAnsi="Calibri" w:cs="Calibri"/>
          <w:spacing w:val="-10"/>
          <w:kern w:val="28"/>
        </w:rPr>
        <w:t>minst 1/4 av de stemmeberettiget i kommunen krever det, skal det holdes rådgivende</w:t>
      </w:r>
      <w:r w:rsidR="00EC631B">
        <w:rPr>
          <w:rFonts w:ascii="Calibri" w:eastAsiaTheme="majorEastAsia" w:hAnsi="Calibri" w:cs="Calibri"/>
          <w:spacing w:val="-10"/>
          <w:kern w:val="28"/>
        </w:rPr>
        <w:t xml:space="preserve"> </w:t>
      </w:r>
      <w:r w:rsidRPr="005D6BCF">
        <w:rPr>
          <w:rFonts w:ascii="Calibri" w:eastAsiaTheme="majorEastAsia" w:hAnsi="Calibri" w:cs="Calibri"/>
          <w:spacing w:val="-10"/>
          <w:kern w:val="28"/>
        </w:rPr>
        <w:t>stemmegivning.</w:t>
      </w:r>
    </w:p>
    <w:p w14:paraId="5E06BC4F" w14:textId="77777777" w:rsidR="005D6BCF" w:rsidRPr="005D6BCF" w:rsidRDefault="005D6BCF" w:rsidP="005D6BCF">
      <w:pPr>
        <w:rPr>
          <w:rFonts w:ascii="Calibri" w:eastAsiaTheme="majorEastAsia" w:hAnsi="Calibri" w:cs="Calibri"/>
          <w:spacing w:val="-10"/>
          <w:kern w:val="28"/>
        </w:rPr>
      </w:pPr>
      <w:r w:rsidRPr="005D6BCF">
        <w:rPr>
          <w:rFonts w:ascii="Calibri" w:eastAsiaTheme="majorEastAsia" w:hAnsi="Calibri" w:cs="Calibri"/>
          <w:spacing w:val="-10"/>
          <w:kern w:val="28"/>
        </w:rPr>
        <w:t>Nytt vedtak om hovedmål kan ikke gjøres før det har gått fem år.</w:t>
      </w:r>
    </w:p>
    <w:p w14:paraId="3228D3F0" w14:textId="600C75BC" w:rsidR="005D6BCF" w:rsidRPr="005D6BCF" w:rsidRDefault="005D6BCF" w:rsidP="005D6BCF">
      <w:pPr>
        <w:rPr>
          <w:rFonts w:ascii="Calibri" w:eastAsiaTheme="majorEastAsia" w:hAnsi="Calibri" w:cs="Calibri"/>
          <w:spacing w:val="-10"/>
          <w:kern w:val="28"/>
        </w:rPr>
      </w:pPr>
      <w:r w:rsidRPr="005D6BCF">
        <w:rPr>
          <w:rFonts w:ascii="Calibri" w:eastAsiaTheme="majorEastAsia" w:hAnsi="Calibri" w:cs="Calibri"/>
          <w:spacing w:val="-10"/>
          <w:kern w:val="28"/>
        </w:rPr>
        <w:t>Departementet kan gi forskrift om stemmerett, ansvar for stemmegivningen og organisering</w:t>
      </w:r>
      <w:r w:rsidR="00EC631B">
        <w:rPr>
          <w:rFonts w:ascii="Calibri" w:eastAsiaTheme="majorEastAsia" w:hAnsi="Calibri" w:cs="Calibri"/>
          <w:spacing w:val="-10"/>
          <w:kern w:val="28"/>
        </w:rPr>
        <w:t xml:space="preserve"> </w:t>
      </w:r>
      <w:r w:rsidRPr="005D6BCF">
        <w:rPr>
          <w:rFonts w:ascii="Calibri" w:eastAsiaTheme="majorEastAsia" w:hAnsi="Calibri" w:cs="Calibri"/>
          <w:spacing w:val="-10"/>
          <w:kern w:val="28"/>
        </w:rPr>
        <w:t>av stemmegivningen.</w:t>
      </w:r>
    </w:p>
    <w:p w14:paraId="61EDEA18" w14:textId="31CE1ED7" w:rsidR="005D6BCF" w:rsidRPr="00EC631B" w:rsidRDefault="005D6BCF" w:rsidP="00EC631B">
      <w:pPr>
        <w:pStyle w:val="Overskrift1"/>
        <w:rPr>
          <w:lang w:val="nn-NO"/>
        </w:rPr>
      </w:pPr>
      <w:r w:rsidRPr="00EC631B">
        <w:rPr>
          <w:lang w:val="nn-NO"/>
        </w:rPr>
        <w:t xml:space="preserve">§ 4 Iverksetting og </w:t>
      </w:r>
      <w:proofErr w:type="spellStart"/>
      <w:r w:rsidRPr="00EC631B">
        <w:rPr>
          <w:lang w:val="nn-NO"/>
        </w:rPr>
        <w:t>opphør</w:t>
      </w:r>
      <w:proofErr w:type="spellEnd"/>
    </w:p>
    <w:p w14:paraId="3299CFE6" w14:textId="5BADCB3D" w:rsidR="005D6BCF" w:rsidRPr="005D6BCF" w:rsidRDefault="00EC631B">
      <w:pPr>
        <w:rPr>
          <w:rFonts w:ascii="Calibri" w:hAnsi="Calibri" w:cs="Calibri"/>
          <w:lang w:val="nn-NO"/>
        </w:rPr>
      </w:pPr>
      <w:proofErr w:type="spellStart"/>
      <w:r>
        <w:rPr>
          <w:rFonts w:ascii="Calibri" w:eastAsiaTheme="majorEastAsia" w:hAnsi="Calibri" w:cs="Calibri"/>
          <w:spacing w:val="-10"/>
          <w:kern w:val="28"/>
          <w:lang w:val="nn-NO"/>
        </w:rPr>
        <w:t>F</w:t>
      </w:r>
      <w:r w:rsidR="005D6BCF" w:rsidRPr="005D6BCF">
        <w:rPr>
          <w:rFonts w:ascii="Calibri" w:eastAsiaTheme="majorEastAsia" w:hAnsi="Calibri" w:cs="Calibri"/>
          <w:spacing w:val="-10"/>
          <w:kern w:val="28"/>
          <w:lang w:val="nn-NO"/>
        </w:rPr>
        <w:t>orskriften</w:t>
      </w:r>
      <w:proofErr w:type="spellEnd"/>
      <w:r w:rsidR="005D6BCF" w:rsidRPr="005D6BCF">
        <w:rPr>
          <w:rFonts w:ascii="Calibri" w:eastAsiaTheme="majorEastAsia" w:hAnsi="Calibri" w:cs="Calibri"/>
          <w:spacing w:val="-10"/>
          <w:kern w:val="28"/>
          <w:lang w:val="nn-NO"/>
        </w:rPr>
        <w:t xml:space="preserve"> trer i kraft 01.august 2024.</w:t>
      </w:r>
    </w:p>
    <w:sectPr w:rsidR="005D6BCF" w:rsidRPr="005D6B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CF"/>
    <w:rsid w:val="00125C99"/>
    <w:rsid w:val="001264DD"/>
    <w:rsid w:val="00162ACD"/>
    <w:rsid w:val="002D1C1F"/>
    <w:rsid w:val="0038727A"/>
    <w:rsid w:val="003922F2"/>
    <w:rsid w:val="005D6BCF"/>
    <w:rsid w:val="0086341B"/>
    <w:rsid w:val="00A242DC"/>
    <w:rsid w:val="00EC63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543C"/>
  <w15:chartTrackingRefBased/>
  <w15:docId w15:val="{6CEB1B80-C915-47C8-A9DD-0386B572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D6B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D6B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D6BC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D6BC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D6BC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D6BC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D6BC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D6BC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D6BC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D6BC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D6BC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D6BC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D6BC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D6BC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D6BC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D6BC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D6BC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D6BCF"/>
    <w:rPr>
      <w:rFonts w:eastAsiaTheme="majorEastAsia" w:cstheme="majorBidi"/>
      <w:color w:val="272727" w:themeColor="text1" w:themeTint="D8"/>
    </w:rPr>
  </w:style>
  <w:style w:type="paragraph" w:styleId="Tittel">
    <w:name w:val="Title"/>
    <w:basedOn w:val="Normal"/>
    <w:next w:val="Normal"/>
    <w:link w:val="TittelTegn"/>
    <w:uiPriority w:val="10"/>
    <w:qFormat/>
    <w:rsid w:val="005D6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D6BC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D6BC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D6BC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D6BC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D6BCF"/>
    <w:rPr>
      <w:i/>
      <w:iCs/>
      <w:color w:val="404040" w:themeColor="text1" w:themeTint="BF"/>
    </w:rPr>
  </w:style>
  <w:style w:type="paragraph" w:styleId="Listeavsnitt">
    <w:name w:val="List Paragraph"/>
    <w:basedOn w:val="Normal"/>
    <w:uiPriority w:val="34"/>
    <w:qFormat/>
    <w:rsid w:val="005D6BCF"/>
    <w:pPr>
      <w:ind w:left="720"/>
      <w:contextualSpacing/>
    </w:pPr>
  </w:style>
  <w:style w:type="character" w:styleId="Sterkutheving">
    <w:name w:val="Intense Emphasis"/>
    <w:basedOn w:val="Standardskriftforavsnitt"/>
    <w:uiPriority w:val="21"/>
    <w:qFormat/>
    <w:rsid w:val="005D6BCF"/>
    <w:rPr>
      <w:i/>
      <w:iCs/>
      <w:color w:val="0F4761" w:themeColor="accent1" w:themeShade="BF"/>
    </w:rPr>
  </w:style>
  <w:style w:type="paragraph" w:styleId="Sterktsitat">
    <w:name w:val="Intense Quote"/>
    <w:basedOn w:val="Normal"/>
    <w:next w:val="Normal"/>
    <w:link w:val="SterktsitatTegn"/>
    <w:uiPriority w:val="30"/>
    <w:qFormat/>
    <w:rsid w:val="005D6B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D6BCF"/>
    <w:rPr>
      <w:i/>
      <w:iCs/>
      <w:color w:val="0F4761" w:themeColor="accent1" w:themeShade="BF"/>
    </w:rPr>
  </w:style>
  <w:style w:type="character" w:styleId="Sterkreferanse">
    <w:name w:val="Intense Reference"/>
    <w:basedOn w:val="Standardskriftforavsnitt"/>
    <w:uiPriority w:val="32"/>
    <w:qFormat/>
    <w:rsid w:val="005D6BCF"/>
    <w:rPr>
      <w:b/>
      <w:bCs/>
      <w:smallCaps/>
      <w:color w:val="0F4761" w:themeColor="accent1" w:themeShade="BF"/>
      <w:spacing w:val="5"/>
    </w:rPr>
  </w:style>
  <w:style w:type="paragraph" w:customStyle="1" w:styleId="Default">
    <w:name w:val="Default"/>
    <w:rsid w:val="00125C99"/>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1718</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IKT Agder</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Thorsen, Bjarne</dc:creator>
  <cp:keywords/>
  <dc:description/>
  <cp:lastModifiedBy>Thorsen, Bjarne</cp:lastModifiedBy>
  <cp:revision>4</cp:revision>
  <dcterms:created xsi:type="dcterms:W3CDTF">2024-05-22T12:01:00Z</dcterms:created>
  <dcterms:modified xsi:type="dcterms:W3CDTF">2024-05-31T07:07:00Z</dcterms:modified>
</cp:coreProperties>
</file>